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A09" w:rsidRPr="00392BB5" w:rsidRDefault="00392BB5">
      <w:pPr>
        <w:pStyle w:val="Heading1"/>
        <w:rPr>
          <w:rFonts w:asciiTheme="majorBidi" w:hAnsiTheme="majorBidi" w:cstheme="majorBidi"/>
          <w:sz w:val="36"/>
          <w:szCs w:val="36"/>
        </w:rPr>
      </w:pPr>
      <w:r w:rsidRPr="00392BB5">
        <w:rPr>
          <w:rFonts w:asciiTheme="majorBidi" w:hAnsiTheme="majorBidi" w:cstheme="majorBidi"/>
          <w:sz w:val="36"/>
          <w:szCs w:val="36"/>
        </w:rPr>
        <w:t>Detailed Technical Specifications</w:t>
      </w:r>
      <w:r>
        <w:rPr>
          <w:rFonts w:asciiTheme="majorBidi" w:hAnsiTheme="majorBidi" w:cstheme="majorBidi"/>
          <w:sz w:val="36"/>
          <w:szCs w:val="36"/>
        </w:rPr>
        <w:t>(ALTHORA CENTER)</w:t>
      </w:r>
    </w:p>
    <w:p w:rsidR="00DD5A09" w:rsidRPr="00392BB5" w:rsidRDefault="00392BB5">
      <w:pPr>
        <w:pStyle w:val="Heading3"/>
        <w:rPr>
          <w:rFonts w:asciiTheme="majorBidi" w:hAnsiTheme="majorBidi" w:cstheme="majorBidi"/>
          <w:sz w:val="32"/>
          <w:szCs w:val="32"/>
        </w:rPr>
      </w:pPr>
      <w:r w:rsidRPr="00392BB5">
        <w:rPr>
          <w:rFonts w:asciiTheme="majorBidi" w:hAnsiTheme="majorBidi" w:cstheme="majorBidi"/>
          <w:sz w:val="32"/>
          <w:szCs w:val="32"/>
        </w:rPr>
        <w:t>1. Doors and Windows</w:t>
      </w:r>
    </w:p>
    <w:p w:rsidR="00DD5A09" w:rsidRPr="00392BB5" w:rsidRDefault="00392BB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>Material: Galvanized steel sheet 1.2 mm thick, anti-rust, corrosion-resistant.</w:t>
      </w:r>
    </w:p>
    <w:p w:rsidR="00DD5A09" w:rsidRPr="00392BB5" w:rsidRDefault="00392BB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>Frame: 40×40×1.5 mm steel square tubes.</w:t>
      </w:r>
    </w:p>
    <w:p w:rsidR="00DD5A09" w:rsidRPr="00392BB5" w:rsidRDefault="00392BB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 xml:space="preserve">Finish: Primer + two 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coats  paint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t>.</w:t>
      </w:r>
    </w:p>
    <w:p w:rsidR="00DD5A09" w:rsidRPr="00392BB5" w:rsidRDefault="00392BB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>Accessories: Heavy-duty hinges, steel handle, double key lock.</w:t>
      </w:r>
    </w:p>
    <w:p w:rsidR="00DD5A09" w:rsidRPr="00392BB5" w:rsidRDefault="00392BB5">
      <w:pPr>
        <w:pStyle w:val="ListBullet"/>
        <w:rPr>
          <w:rFonts w:asciiTheme="majorBidi" w:hAnsiTheme="majorBidi" w:cstheme="majorBidi"/>
        </w:rPr>
      </w:pPr>
      <w:r w:rsidRPr="00392BB5">
        <w:rPr>
          <w:rFonts w:asciiTheme="majorBidi" w:hAnsiTheme="majorBidi" w:cstheme="majorBidi"/>
          <w:sz w:val="24"/>
          <w:szCs w:val="24"/>
        </w:rPr>
        <w:t>Installation: Anchored with expansion bolts, aligned per drawings</w:t>
      </w:r>
      <w:r w:rsidRPr="00392BB5">
        <w:rPr>
          <w:rFonts w:asciiTheme="majorBidi" w:hAnsiTheme="majorBidi" w:cstheme="majorBidi"/>
        </w:rPr>
        <w:t>.</w:t>
      </w:r>
    </w:p>
    <w:p w:rsidR="00DD5A09" w:rsidRPr="00392BB5" w:rsidRDefault="00392BB5">
      <w:pPr>
        <w:pStyle w:val="Heading3"/>
        <w:rPr>
          <w:rFonts w:asciiTheme="majorBidi" w:hAnsiTheme="majorBidi" w:cstheme="majorBidi"/>
          <w:sz w:val="32"/>
          <w:szCs w:val="32"/>
        </w:rPr>
      </w:pPr>
      <w:r w:rsidRPr="00392BB5">
        <w:rPr>
          <w:rFonts w:asciiTheme="majorBidi" w:hAnsiTheme="majorBidi" w:cstheme="majorBidi"/>
          <w:sz w:val="32"/>
          <w:szCs w:val="32"/>
        </w:rPr>
        <w:t>2. Zinc Structure Pipes</w:t>
      </w:r>
    </w:p>
    <w:p w:rsidR="00DD5A09" w:rsidRPr="00392BB5" w:rsidRDefault="00392BB5" w:rsidP="00D10F9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 xml:space="preserve"> Galvanized rectangular pipes 4×8 cm, thickness 1</w:t>
      </w:r>
      <w:r w:rsidR="00D10F95">
        <w:rPr>
          <w:rFonts w:asciiTheme="majorBidi" w:hAnsiTheme="majorBidi" w:cstheme="majorBidi"/>
          <w:sz w:val="24"/>
          <w:szCs w:val="24"/>
        </w:rPr>
        <w:t>.5</w:t>
      </w:r>
      <w:r w:rsidRPr="00392BB5">
        <w:rPr>
          <w:rFonts w:asciiTheme="majorBidi" w:hAnsiTheme="majorBidi" w:cstheme="majorBidi"/>
          <w:sz w:val="24"/>
          <w:szCs w:val="24"/>
        </w:rPr>
        <w:t xml:space="preserve"> mm.</w:t>
      </w:r>
    </w:p>
    <w:p w:rsidR="00DD5A09" w:rsidRDefault="00D10F95">
      <w:pPr>
        <w:pStyle w:val="ListBulle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Frames for walls and roofs </w:t>
      </w:r>
    </w:p>
    <w:p w:rsidR="00BB00FD" w:rsidRPr="00BB00FD" w:rsidRDefault="00BB00FD">
      <w:pPr>
        <w:pStyle w:val="ListBulle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6"/>
          <w:szCs w:val="26"/>
        </w:rPr>
        <w:t>Installed with a slope of 3–5% for rainwater drainage.</w:t>
      </w:r>
    </w:p>
    <w:p w:rsidR="00DD5A09" w:rsidRPr="00392BB5" w:rsidRDefault="00BB00FD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 xml:space="preserve"> </w:t>
      </w:r>
      <w:r w:rsidR="00392BB5" w:rsidRPr="00392BB5">
        <w:rPr>
          <w:rFonts w:asciiTheme="majorBidi" w:hAnsiTheme="majorBidi" w:cstheme="majorBidi"/>
          <w:sz w:val="24"/>
          <w:szCs w:val="24"/>
        </w:rPr>
        <w:t>Painting: primer + two coats paint.</w:t>
      </w:r>
    </w:p>
    <w:p w:rsidR="00DD5A09" w:rsidRDefault="00392BB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>Welding: Full welds, ground smooth, anti-rust coated.</w:t>
      </w:r>
    </w:p>
    <w:p w:rsidR="00047600" w:rsidRDefault="00047600" w:rsidP="00047600">
      <w:pPr>
        <w:pStyle w:val="ListBullet"/>
        <w:numPr>
          <w:ilvl w:val="0"/>
          <w:numId w:val="0"/>
        </w:numPr>
        <w:rPr>
          <w:rFonts w:asciiTheme="majorBidi" w:hAnsiTheme="majorBidi" w:cstheme="majorBidi"/>
          <w:sz w:val="24"/>
          <w:szCs w:val="24"/>
        </w:rPr>
      </w:pPr>
    </w:p>
    <w:p w:rsidR="00047600" w:rsidRDefault="00047600" w:rsidP="00047600">
      <w:pPr>
        <w:pStyle w:val="Heading2"/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3.EPX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Thermal Insulation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Thickness 3 cm, resistant to heat and humidity.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Installed directly beneath the zinc sheets.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Fixed with special adhesive tape to ensure stability and prevent heat leakage.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047600" w:rsidRDefault="00047600" w:rsidP="00047600">
      <w:pPr>
        <w:pStyle w:val="Heading2"/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4.Screws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and Rubber Gaskets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Used for fixing metal sheets and insulation.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Properly distributed over all sections to prevent leakage.</w:t>
      </w:r>
    </w:p>
    <w:p w:rsidR="00047600" w:rsidRDefault="00047600" w:rsidP="00047600">
      <w:pPr>
        <w:pStyle w:val="ListBullet"/>
        <w:numPr>
          <w:ilvl w:val="0"/>
          <w:numId w:val="10"/>
        </w:num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Installation according to specifications and under engineer supervision.</w:t>
      </w:r>
    </w:p>
    <w:p w:rsidR="00047600" w:rsidRPr="00392BB5" w:rsidRDefault="00047600" w:rsidP="00047600">
      <w:pPr>
        <w:pStyle w:val="ListBullet"/>
        <w:numPr>
          <w:ilvl w:val="0"/>
          <w:numId w:val="0"/>
        </w:numPr>
        <w:rPr>
          <w:rFonts w:asciiTheme="majorBidi" w:hAnsiTheme="majorBidi" w:cstheme="majorBidi"/>
          <w:sz w:val="24"/>
          <w:szCs w:val="24"/>
        </w:rPr>
      </w:pPr>
    </w:p>
    <w:p w:rsidR="00DD5A09" w:rsidRPr="00392BB5" w:rsidRDefault="00047600">
      <w:pPr>
        <w:pStyle w:val="Heading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="00392BB5" w:rsidRPr="00392BB5">
        <w:rPr>
          <w:rFonts w:asciiTheme="majorBidi" w:hAnsiTheme="majorBidi" w:cstheme="majorBidi"/>
          <w:sz w:val="32"/>
          <w:szCs w:val="32"/>
        </w:rPr>
        <w:t>. Wood Specification</w:t>
      </w:r>
    </w:p>
    <w:p w:rsidR="00DD5A09" w:rsidRPr="00392BB5" w:rsidRDefault="00392BB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>Type: Water-resistant plywood – Grade A.</w:t>
      </w:r>
    </w:p>
    <w:p w:rsidR="00DD5A09" w:rsidRPr="00392BB5" w:rsidRDefault="00392BB5" w:rsidP="00D10F95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 xml:space="preserve">Thickness: </w:t>
      </w:r>
      <w:r w:rsidR="00D10F95">
        <w:rPr>
          <w:rFonts w:asciiTheme="majorBidi" w:hAnsiTheme="majorBidi" w:cstheme="majorBidi"/>
          <w:sz w:val="24"/>
          <w:szCs w:val="24"/>
        </w:rPr>
        <w:t>20</w:t>
      </w:r>
      <w:r w:rsidRPr="00392BB5">
        <w:rPr>
          <w:rFonts w:asciiTheme="majorBidi" w:hAnsiTheme="majorBidi" w:cstheme="majorBidi"/>
          <w:sz w:val="24"/>
          <w:szCs w:val="24"/>
        </w:rPr>
        <w:t xml:space="preserve"> mm </w:t>
      </w:r>
      <w:r w:rsidR="00047600">
        <w:rPr>
          <w:rFonts w:asciiTheme="majorBidi" w:hAnsiTheme="majorBidi" w:cstheme="majorBidi"/>
          <w:sz w:val="24"/>
          <w:szCs w:val="24"/>
        </w:rPr>
        <w:t>Minimum</w:t>
      </w:r>
      <w:r w:rsidRPr="00392BB5">
        <w:rPr>
          <w:rFonts w:asciiTheme="majorBidi" w:hAnsiTheme="majorBidi" w:cstheme="majorBidi"/>
          <w:sz w:val="24"/>
          <w:szCs w:val="24"/>
        </w:rPr>
        <w:t xml:space="preserve">, </w:t>
      </w:r>
    </w:p>
    <w:p w:rsidR="00DD5A09" w:rsidRPr="00392BB5" w:rsidRDefault="00392BB5" w:rsidP="00047600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 xml:space="preserve">Treatment: moisture-proof </w:t>
      </w:r>
      <w:r w:rsidR="00047600">
        <w:rPr>
          <w:rFonts w:asciiTheme="majorBidi" w:hAnsiTheme="majorBidi" w:cstheme="majorBidi"/>
          <w:sz w:val="24"/>
          <w:szCs w:val="24"/>
        </w:rPr>
        <w:t>paint</w:t>
      </w:r>
    </w:p>
    <w:p w:rsidR="00DD5A09" w:rsidRPr="00392BB5" w:rsidRDefault="00392BB5" w:rsidP="00047600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t xml:space="preserve">Application: Interior wall </w:t>
      </w:r>
      <w:r w:rsidR="00D10F95">
        <w:rPr>
          <w:rFonts w:asciiTheme="majorBidi" w:hAnsiTheme="majorBidi" w:cstheme="majorBidi"/>
          <w:sz w:val="24"/>
          <w:szCs w:val="24"/>
        </w:rPr>
        <w:t xml:space="preserve">,roof </w:t>
      </w:r>
    </w:p>
    <w:p w:rsidR="00DD5A09" w:rsidRPr="00392BB5" w:rsidRDefault="00047600">
      <w:pPr>
        <w:pStyle w:val="Heading2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6</w:t>
      </w:r>
      <w:r w:rsidR="00392BB5" w:rsidRPr="00392BB5">
        <w:rPr>
          <w:rFonts w:asciiTheme="majorBidi" w:hAnsiTheme="majorBidi" w:cstheme="majorBidi"/>
          <w:sz w:val="32"/>
          <w:szCs w:val="32"/>
        </w:rPr>
        <w:t>. Electrical Works (Cables &amp; Installations)</w:t>
      </w:r>
    </w:p>
    <w:p w:rsidR="00DD5A09" w:rsidRDefault="00392BB5" w:rsidP="00047600">
      <w:pPr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br/>
        <w:t>Conduits &amp; Fittings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All internal wiring shall be concealed in rigid PVC conduits, heavy-duty type, minimum diameter 20 mm, compliant with BS EN 61386.</w:t>
      </w:r>
      <w:r w:rsidRPr="00392BB5">
        <w:rPr>
          <w:rFonts w:asciiTheme="majorBidi" w:hAnsiTheme="majorBidi" w:cstheme="majorBidi"/>
          <w:sz w:val="24"/>
          <w:szCs w:val="24"/>
        </w:rPr>
        <w:br/>
        <w:t xml:space="preserve">External connections to </w:t>
      </w:r>
      <w:r w:rsidR="00D10F95">
        <w:rPr>
          <w:rFonts w:asciiTheme="majorBidi" w:hAnsiTheme="majorBidi" w:cstheme="majorBidi"/>
          <w:sz w:val="24"/>
          <w:szCs w:val="24"/>
        </w:rPr>
        <w:t xml:space="preserve">be routed in ½” </w:t>
      </w:r>
      <w:r w:rsidR="00D10F95">
        <w:rPr>
          <w:rFonts w:asciiTheme="majorBidi" w:hAnsiTheme="majorBidi" w:cstheme="majorBidi"/>
          <w:sz w:val="24"/>
          <w:szCs w:val="24"/>
        </w:rPr>
        <w:t>cloth-braided rubber</w:t>
      </w:r>
      <w:r w:rsidRPr="00392BB5">
        <w:rPr>
          <w:rFonts w:asciiTheme="majorBidi" w:hAnsiTheme="majorBidi" w:cstheme="majorBidi"/>
          <w:sz w:val="24"/>
          <w:szCs w:val="24"/>
        </w:rPr>
        <w:t xml:space="preserve"> casing, fully weather-sealed.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392BB5">
        <w:rPr>
          <w:rFonts w:asciiTheme="majorBidi" w:hAnsiTheme="majorBidi" w:cstheme="majorBidi"/>
          <w:sz w:val="24"/>
          <w:szCs w:val="24"/>
        </w:rPr>
        <w:br/>
        <w:t>Cables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Type: Copper conductor, single-core, PVC insulated, 450/750V, conforming to IEC 60227.</w:t>
      </w:r>
      <w:r w:rsidRPr="00392BB5">
        <w:rPr>
          <w:rFonts w:asciiTheme="majorBidi" w:hAnsiTheme="majorBidi" w:cstheme="majorBidi"/>
          <w:sz w:val="24"/>
          <w:szCs w:val="24"/>
        </w:rPr>
        <w:br/>
        <w:t xml:space="preserve">Minimum size: </w:t>
      </w:r>
      <w:r w:rsidR="00047600">
        <w:rPr>
          <w:rFonts w:asciiTheme="majorBidi" w:hAnsiTheme="majorBidi" w:cstheme="majorBidi"/>
          <w:sz w:val="24"/>
          <w:szCs w:val="24"/>
        </w:rPr>
        <w:t>2.5</w:t>
      </w:r>
      <w:r w:rsidRPr="00392BB5">
        <w:rPr>
          <w:rFonts w:asciiTheme="majorBidi" w:hAnsiTheme="majorBidi" w:cstheme="majorBidi"/>
          <w:sz w:val="24"/>
          <w:szCs w:val="24"/>
        </w:rPr>
        <w:t xml:space="preserve"> mm² for socket outlets, 6 mm² for main supply.</w:t>
      </w:r>
      <w:r w:rsidRPr="00392BB5">
        <w:rPr>
          <w:rFonts w:asciiTheme="majorBidi" w:hAnsiTheme="majorBidi" w:cstheme="majorBidi"/>
          <w:sz w:val="24"/>
          <w:szCs w:val="24"/>
        </w:rPr>
        <w:br/>
        <w:t>All cables shall bear manufacturer identification, voltage rating, and batch number.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392BB5">
        <w:rPr>
          <w:rFonts w:asciiTheme="majorBidi" w:hAnsiTheme="majorBidi" w:cstheme="majorBidi"/>
          <w:sz w:val="24"/>
          <w:szCs w:val="24"/>
        </w:rPr>
        <w:br/>
        <w:t>Switches &amp; Sockets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Type: Heavy-duty, white plastic or bakelite, rated 13A, 250V.</w:t>
      </w:r>
      <w:r w:rsidRPr="00392BB5">
        <w:rPr>
          <w:rFonts w:asciiTheme="majorBidi" w:hAnsiTheme="majorBidi" w:cstheme="majorBidi"/>
          <w:sz w:val="24"/>
          <w:szCs w:val="24"/>
        </w:rPr>
        <w:br/>
        <w:t>Installation height: Switches at 1.4 m, sockets at 0.4 m above finished floor level.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392BB5">
        <w:rPr>
          <w:rFonts w:asciiTheme="majorBidi" w:hAnsiTheme="majorBidi" w:cstheme="majorBidi"/>
          <w:sz w:val="24"/>
          <w:szCs w:val="24"/>
        </w:rPr>
        <w:br/>
        <w:t>Lighting Fixtures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Energy-efficient LED luminaires, IP-65 for outdoor, IP-44 for indoor.</w:t>
      </w:r>
      <w:r w:rsidRPr="00392BB5">
        <w:rPr>
          <w:rFonts w:asciiTheme="majorBidi" w:hAnsiTheme="majorBidi" w:cstheme="majorBidi"/>
          <w:sz w:val="24"/>
          <w:szCs w:val="24"/>
        </w:rPr>
        <w:br/>
        <w:t>Ceiling or wall-mounted according to drawings, with proper earthing connection.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392BB5">
        <w:rPr>
          <w:rFonts w:asciiTheme="majorBidi" w:hAnsiTheme="majorBidi" w:cstheme="majorBidi"/>
          <w:sz w:val="24"/>
          <w:szCs w:val="24"/>
        </w:rPr>
        <w:br/>
        <w:t>Distribution Board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Type: Surface-mounted, lockable, with labeled MCBs.</w:t>
      </w:r>
      <w:r w:rsidRPr="00392BB5">
        <w:rPr>
          <w:rFonts w:asciiTheme="majorBidi" w:hAnsiTheme="majorBidi" w:cstheme="majorBidi"/>
          <w:sz w:val="24"/>
          <w:szCs w:val="24"/>
        </w:rPr>
        <w:br/>
        <w:t>Each circuit must be protected by 10A–32A M</w:t>
      </w:r>
      <w:r w:rsidR="00047600">
        <w:rPr>
          <w:rFonts w:asciiTheme="majorBidi" w:hAnsiTheme="majorBidi" w:cstheme="majorBidi"/>
          <w:sz w:val="24"/>
          <w:szCs w:val="24"/>
        </w:rPr>
        <w:t>CBs and a 30mA RCD for safety.</w:t>
      </w:r>
    </w:p>
    <w:p w:rsidR="00047600" w:rsidRPr="00392BB5" w:rsidRDefault="00047600" w:rsidP="00047600">
      <w:pPr>
        <w:rPr>
          <w:rFonts w:asciiTheme="majorBidi" w:hAnsiTheme="majorBidi" w:cstheme="majorBidi"/>
          <w:sz w:val="24"/>
          <w:szCs w:val="24"/>
        </w:rPr>
      </w:pPr>
    </w:p>
    <w:p w:rsidR="00DD5A09" w:rsidRPr="00392BB5" w:rsidRDefault="00047600">
      <w:pPr>
        <w:pStyle w:val="Heading2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7</w:t>
      </w:r>
      <w:r w:rsidR="00392BB5" w:rsidRPr="00392BB5">
        <w:rPr>
          <w:rFonts w:asciiTheme="majorBidi" w:hAnsiTheme="majorBidi" w:cstheme="majorBidi"/>
          <w:sz w:val="32"/>
          <w:szCs w:val="32"/>
        </w:rPr>
        <w:t>. Plumbing Works (Water Supply &amp; Drainage)</w:t>
      </w:r>
    </w:p>
    <w:p w:rsidR="005F63FF" w:rsidRPr="005F63FF" w:rsidRDefault="00392BB5" w:rsidP="00D10F95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</w:rPr>
        <w:br/>
      </w:r>
      <w:r w:rsidR="00BB00FD" w:rsidRPr="005F63FF">
        <w:rPr>
          <w:rFonts w:asciiTheme="majorBidi" w:hAnsiTheme="majorBidi" w:cstheme="majorBidi"/>
          <w:b/>
          <w:bCs/>
          <w:sz w:val="24"/>
          <w:szCs w:val="24"/>
        </w:rPr>
        <w:t>Pipes</w:t>
      </w:r>
      <w:proofErr w:type="gramStart"/>
      <w:r w:rsidR="00BB00FD" w:rsidRPr="005F63FF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="00BB00FD">
        <w:rPr>
          <w:rFonts w:asciiTheme="majorBidi" w:hAnsiTheme="majorBidi" w:cstheme="majorBidi"/>
          <w:sz w:val="24"/>
          <w:szCs w:val="24"/>
        </w:rPr>
        <w:br/>
        <w:t xml:space="preserve">Type: cloth-braided rubber hoses for </w:t>
      </w:r>
      <w:r w:rsidRPr="00392BB5">
        <w:rPr>
          <w:rFonts w:asciiTheme="majorBidi" w:hAnsiTheme="majorBidi" w:cstheme="majorBidi"/>
          <w:sz w:val="24"/>
          <w:szCs w:val="24"/>
        </w:rPr>
        <w:t>main lines, PPR (Polypropylene Random Copolymer) for internal connections.</w:t>
      </w:r>
      <w:r w:rsidRPr="00392BB5">
        <w:rPr>
          <w:rFonts w:asciiTheme="majorBidi" w:hAnsiTheme="majorBidi" w:cstheme="majorBidi"/>
          <w:sz w:val="24"/>
          <w:szCs w:val="24"/>
        </w:rPr>
        <w:br/>
        <w:t>Sizes: Main line 1”, internal supply ½”, waste 1½” to 2” depending on fixture.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5F63FF">
        <w:rPr>
          <w:rFonts w:asciiTheme="majorBidi" w:hAnsiTheme="majorBidi" w:cstheme="majorBidi"/>
          <w:b/>
          <w:bCs/>
          <w:sz w:val="24"/>
          <w:szCs w:val="24"/>
        </w:rPr>
        <w:t>Fittings</w:t>
      </w:r>
      <w:proofErr w:type="gramStart"/>
      <w:r w:rsidRPr="005F63FF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Use threaded brass or compression-type joints.</w:t>
      </w:r>
      <w:r w:rsidRPr="00392BB5">
        <w:rPr>
          <w:rFonts w:asciiTheme="majorBidi" w:hAnsiTheme="majorBidi" w:cstheme="majorBidi"/>
          <w:sz w:val="24"/>
          <w:szCs w:val="24"/>
        </w:rPr>
        <w:br/>
        <w:t>All fittings must be from approved brands with matching pressure class.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5F63FF">
        <w:rPr>
          <w:rFonts w:asciiTheme="majorBidi" w:hAnsiTheme="majorBidi" w:cstheme="majorBidi"/>
          <w:b/>
          <w:bCs/>
          <w:sz w:val="24"/>
          <w:szCs w:val="24"/>
        </w:rPr>
        <w:br/>
        <w:t>Valves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Ball valves, full bore, brass or bronze, PN16 pressure rating.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5F63FF">
        <w:rPr>
          <w:rFonts w:asciiTheme="majorBidi" w:hAnsiTheme="majorBidi" w:cstheme="majorBidi"/>
          <w:sz w:val="24"/>
          <w:szCs w:val="24"/>
        </w:rPr>
        <w:lastRenderedPageBreak/>
        <w:t>One valve at each service point (kitchen, bathroom).</w:t>
      </w:r>
      <w:r w:rsidRPr="005F63FF">
        <w:rPr>
          <w:rFonts w:asciiTheme="majorBidi" w:hAnsiTheme="majorBidi" w:cstheme="majorBidi"/>
          <w:sz w:val="24"/>
          <w:szCs w:val="24"/>
        </w:rPr>
        <w:br/>
      </w:r>
    </w:p>
    <w:p w:rsidR="005F63FF" w:rsidRPr="005F63FF" w:rsidRDefault="005F63FF" w:rsidP="005F63FF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5F63FF">
        <w:rPr>
          <w:rFonts w:asciiTheme="majorBidi" w:hAnsiTheme="majorBidi" w:cstheme="majorBidi"/>
          <w:b/>
          <w:bCs/>
          <w:sz w:val="24"/>
          <w:szCs w:val="24"/>
        </w:rPr>
        <w:t>yard</w:t>
      </w:r>
      <w:proofErr w:type="gramEnd"/>
      <w:r w:rsidRPr="005F63FF">
        <w:rPr>
          <w:rFonts w:asciiTheme="majorBidi" w:hAnsiTheme="majorBidi" w:cstheme="majorBidi"/>
          <w:b/>
          <w:bCs/>
          <w:sz w:val="24"/>
          <w:szCs w:val="24"/>
        </w:rPr>
        <w:t xml:space="preserve"> points.</w:t>
      </w:r>
    </w:p>
    <w:p w:rsidR="005F63FF" w:rsidRPr="005F63FF" w:rsidRDefault="005F63FF" w:rsidP="005F63FF">
      <w:pPr>
        <w:pStyle w:val="NormalWeb"/>
        <w:rPr>
          <w:rFonts w:hint="cs"/>
          <w:rtl/>
        </w:rPr>
      </w:pPr>
      <w:r>
        <w:rPr>
          <w:rFonts w:hint="cs"/>
          <w:rtl/>
        </w:rPr>
        <w:t xml:space="preserve">    </w:t>
      </w:r>
      <w:proofErr w:type="gramStart"/>
      <w:r>
        <w:t>measuring</w:t>
      </w:r>
      <w:proofErr w:type="gramEnd"/>
      <w:r>
        <w:t xml:space="preserve"> 2×1.5×1 meter</w:t>
      </w:r>
      <w:r>
        <w:rPr>
          <w:rtl/>
        </w:rPr>
        <w:br/>
      </w:r>
      <w:r>
        <w:rPr>
          <w:rFonts w:hint="cs"/>
          <w:rtl/>
        </w:rPr>
        <w:t xml:space="preserve">    </w:t>
      </w:r>
      <w:r w:rsidRPr="005F63FF">
        <w:t xml:space="preserve">Construction of square benches, finished with 2 </w:t>
      </w:r>
      <w:r>
        <w:t xml:space="preserve">cm plaster coating and </w:t>
      </w:r>
      <w:proofErr w:type="spellStart"/>
      <w:r>
        <w:t>drainag</w:t>
      </w:r>
      <w:proofErr w:type="spellEnd"/>
      <w:r>
        <w:rPr>
          <w:rFonts w:hint="cs"/>
          <w:rtl/>
        </w:rPr>
        <w:t xml:space="preserve"> </w:t>
      </w:r>
      <w:r w:rsidRPr="005F63FF">
        <w:t>system.</w:t>
      </w:r>
    </w:p>
    <w:p w:rsidR="00D10F95" w:rsidRDefault="00392BB5" w:rsidP="005F63FF">
      <w:pPr>
        <w:pStyle w:val="ListBullet"/>
        <w:numPr>
          <w:ilvl w:val="0"/>
          <w:numId w:val="0"/>
        </w:numPr>
        <w:ind w:left="360" w:hanging="360"/>
        <w:rPr>
          <w:rFonts w:asciiTheme="majorBidi" w:hAnsiTheme="majorBidi" w:cstheme="majorBidi"/>
          <w:sz w:val="24"/>
          <w:szCs w:val="24"/>
        </w:rPr>
      </w:pPr>
      <w:r w:rsidRPr="00392BB5">
        <w:rPr>
          <w:rFonts w:asciiTheme="majorBidi" w:hAnsiTheme="majorBidi" w:cstheme="majorBidi"/>
          <w:sz w:val="24"/>
          <w:szCs w:val="24"/>
        </w:rPr>
        <w:br/>
        <w:t>Fixtures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Chrome-plated brass faucets for sinks and yard points.</w:t>
      </w:r>
      <w:r w:rsidRPr="00392BB5">
        <w:rPr>
          <w:rFonts w:asciiTheme="majorBidi" w:hAnsiTheme="majorBidi" w:cstheme="majorBidi"/>
          <w:sz w:val="24"/>
          <w:szCs w:val="24"/>
        </w:rPr>
        <w:br/>
        <w:t>PVC traps and waste outlets with removable caps for cleaning.</w:t>
      </w:r>
      <w:r w:rsidRPr="00392BB5">
        <w:rPr>
          <w:rFonts w:asciiTheme="majorBidi" w:hAnsiTheme="majorBidi" w:cstheme="majorBidi"/>
          <w:sz w:val="24"/>
          <w:szCs w:val="24"/>
        </w:rPr>
        <w:br/>
      </w:r>
      <w:r w:rsidRPr="00392BB5">
        <w:rPr>
          <w:rFonts w:asciiTheme="majorBidi" w:hAnsiTheme="majorBidi" w:cstheme="majorBidi"/>
          <w:sz w:val="24"/>
          <w:szCs w:val="24"/>
        </w:rPr>
        <w:br/>
        <w:t>Testing</w:t>
      </w:r>
      <w:proofErr w:type="gramStart"/>
      <w:r w:rsidRPr="00392BB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92BB5">
        <w:rPr>
          <w:rFonts w:asciiTheme="majorBidi" w:hAnsiTheme="majorBidi" w:cstheme="majorBidi"/>
          <w:sz w:val="24"/>
          <w:szCs w:val="24"/>
        </w:rPr>
        <w:br/>
        <w:t>Water supply system tested at 6 bar for 1 hour, with no pressure drop.</w:t>
      </w:r>
      <w:r w:rsidRPr="00392BB5">
        <w:rPr>
          <w:rFonts w:asciiTheme="majorBidi" w:hAnsiTheme="majorBidi" w:cstheme="majorBidi"/>
          <w:sz w:val="24"/>
          <w:szCs w:val="24"/>
        </w:rPr>
        <w:br/>
        <w:t>Drainage system tested for leaks and proper slope</w:t>
      </w:r>
      <w:r w:rsidR="00D10F95">
        <w:rPr>
          <w:rFonts w:asciiTheme="majorBidi" w:hAnsiTheme="majorBidi" w:cstheme="majorBidi"/>
          <w:sz w:val="24"/>
          <w:szCs w:val="24"/>
        </w:rPr>
        <w:t xml:space="preserve"> (1–2%).</w:t>
      </w:r>
    </w:p>
    <w:p w:rsidR="00D10F95" w:rsidRDefault="00D10F95" w:rsidP="00D10F95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 w:hint="cs"/>
          <w:sz w:val="24"/>
          <w:szCs w:val="24"/>
          <w:rtl/>
          <w:lang w:bidi="ar-EG"/>
        </w:rPr>
      </w:pPr>
    </w:p>
    <w:p w:rsidR="00D10F95" w:rsidRDefault="00D10F95" w:rsidP="000F3795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</w:p>
    <w:p w:rsidR="00D10F95" w:rsidRDefault="00D10F95" w:rsidP="000F3795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</w:p>
    <w:p w:rsidR="000F3795" w:rsidRPr="005F63FF" w:rsidRDefault="00392BB5" w:rsidP="005F63FF">
      <w:pPr>
        <w:pStyle w:val="ListBullet"/>
        <w:numPr>
          <w:ilvl w:val="0"/>
          <w:numId w:val="0"/>
        </w:numPr>
        <w:ind w:left="360"/>
        <w:rPr>
          <w:rFonts w:cs="Times New Roman"/>
          <w:sz w:val="28"/>
          <w:szCs w:val="28"/>
          <w:lang w:val="en-GB"/>
        </w:rPr>
      </w:pPr>
      <w:r w:rsidRPr="00392BB5">
        <w:rPr>
          <w:rFonts w:asciiTheme="majorBidi" w:hAnsiTheme="majorBidi" w:cstheme="majorBidi"/>
          <w:sz w:val="24"/>
          <w:szCs w:val="24"/>
        </w:rPr>
        <w:br/>
      </w:r>
      <w:r w:rsidR="000F3795">
        <w:rPr>
          <w:rFonts w:asciiTheme="majorBidi" w:hAnsiTheme="majorBidi" w:cstheme="majorBidi"/>
          <w:sz w:val="24"/>
          <w:szCs w:val="24"/>
        </w:rPr>
        <w:br/>
      </w:r>
      <w:r w:rsidR="000F3795" w:rsidRPr="005F63FF">
        <w:rPr>
          <w:sz w:val="28"/>
          <w:szCs w:val="28"/>
        </w:rPr>
        <w:t xml:space="preserve">Eng: Asim </w:t>
      </w:r>
      <w:proofErr w:type="spellStart"/>
      <w:r w:rsidR="000F3795" w:rsidRPr="005F63FF">
        <w:rPr>
          <w:sz w:val="28"/>
          <w:szCs w:val="28"/>
        </w:rPr>
        <w:t>Sedig</w:t>
      </w:r>
      <w:proofErr w:type="spellEnd"/>
      <w:r w:rsidR="000F3795" w:rsidRPr="005F63FF">
        <w:rPr>
          <w:sz w:val="28"/>
          <w:szCs w:val="28"/>
        </w:rPr>
        <w:t xml:space="preserve"> </w:t>
      </w:r>
      <w:r w:rsidR="005F63FF">
        <w:rPr>
          <w:rFonts w:cs="Times New Roman"/>
          <w:sz w:val="28"/>
          <w:szCs w:val="28"/>
          <w:lang w:val="en-GB"/>
        </w:rPr>
        <w:t>Tambal</w:t>
      </w:r>
      <w:bookmarkStart w:id="0" w:name="_GoBack"/>
      <w:bookmarkEnd w:id="0"/>
    </w:p>
    <w:p w:rsidR="000F3795" w:rsidRPr="005F63FF" w:rsidRDefault="000F3795" w:rsidP="000F3795">
      <w:pPr>
        <w:pStyle w:val="ListBullet"/>
        <w:numPr>
          <w:ilvl w:val="0"/>
          <w:numId w:val="0"/>
        </w:numPr>
        <w:ind w:left="360"/>
        <w:rPr>
          <w:sz w:val="28"/>
          <w:szCs w:val="28"/>
        </w:rPr>
      </w:pPr>
      <w:r w:rsidRPr="005F63FF">
        <w:rPr>
          <w:sz w:val="28"/>
          <w:szCs w:val="28"/>
        </w:rPr>
        <w:t>Signature</w:t>
      </w:r>
    </w:p>
    <w:p w:rsidR="00DD5A09" w:rsidRDefault="00DD5A09" w:rsidP="000F3795">
      <w:pPr>
        <w:rPr>
          <w:rFonts w:asciiTheme="majorBidi" w:hAnsiTheme="majorBidi" w:cstheme="majorBidi"/>
          <w:sz w:val="24"/>
          <w:szCs w:val="24"/>
        </w:rPr>
      </w:pPr>
    </w:p>
    <w:sectPr w:rsidR="00DD5A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8EA405D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09"/>
    <w:rsid w:val="00047600"/>
    <w:rsid w:val="000F3795"/>
    <w:rsid w:val="00111609"/>
    <w:rsid w:val="00392BB5"/>
    <w:rsid w:val="005F63FF"/>
    <w:rsid w:val="00BB00FD"/>
    <w:rsid w:val="00D10F95"/>
    <w:rsid w:val="00DD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63026E2-2866-4E1E-BED6-E505E94D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MS Gothic" w:hAnsi="Calibri" w:cs="SimSu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Bullet">
    <w:name w:val="List Bullet"/>
    <w:basedOn w:val="Normal"/>
    <w:uiPriority w:val="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MS Gothic" w:hAnsi="Calibri" w:cs="SimSu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NormalWeb">
    <w:name w:val="Normal (Web)"/>
    <w:basedOn w:val="Normal"/>
    <w:uiPriority w:val="99"/>
    <w:unhideWhenUsed/>
    <w:rsid w:val="005F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916935-0478-4D98-9D7F-8C8E3C4C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Eng Asim</cp:lastModifiedBy>
  <cp:revision>5</cp:revision>
  <dcterms:created xsi:type="dcterms:W3CDTF">2013-12-23T23:15:00Z</dcterms:created>
  <dcterms:modified xsi:type="dcterms:W3CDTF">2025-11-02T10:00:00Z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ee2c0af5bb354bcbb7c28963cfc85d02</vt:lpwstr>
  </property>
</Properties>
</file>